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9C" w:rsidRDefault="00BE0907" w:rsidP="00B720C6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bidi="kn-IN"/>
        </w:rPr>
        <w:drawing>
          <wp:inline distT="0" distB="0" distL="0" distR="0" wp14:anchorId="635E73D6">
            <wp:extent cx="4829175" cy="13802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99" cy="139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907" w:rsidRPr="00BE0907" w:rsidRDefault="00B720C6" w:rsidP="00BE0907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BE0907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PUBLICATIONS DETAILS </w:t>
      </w:r>
    </w:p>
    <w:p w:rsidR="00BE0907" w:rsidRPr="00BE0907" w:rsidRDefault="00B720C6" w:rsidP="00BE0907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BE0907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DEPARTMENT OF CIVIL ENGINEERING</w:t>
      </w:r>
    </w:p>
    <w:p w:rsidR="00E55A04" w:rsidRDefault="00E55A04" w:rsidP="009212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4">
        <w:rPr>
          <w:rFonts w:ascii="Times New Roman" w:hAnsi="Times New Roman" w:cs="Times New Roman"/>
          <w:sz w:val="24"/>
          <w:szCs w:val="24"/>
        </w:rPr>
        <w:t xml:space="preserve">M. S., Latha, Naveen Kumar B. M., Thyagaraj K. J., Praveen G., </w:t>
      </w:r>
      <w:proofErr w:type="spellStart"/>
      <w:r w:rsidRPr="00E55A04">
        <w:rPr>
          <w:rFonts w:ascii="Times New Roman" w:hAnsi="Times New Roman" w:cs="Times New Roman"/>
          <w:sz w:val="24"/>
          <w:szCs w:val="24"/>
        </w:rPr>
        <w:t>Ramya</w:t>
      </w:r>
      <w:proofErr w:type="spellEnd"/>
      <w:r w:rsidRPr="00E55A04">
        <w:rPr>
          <w:rFonts w:ascii="Times New Roman" w:hAnsi="Times New Roman" w:cs="Times New Roman"/>
          <w:sz w:val="24"/>
          <w:szCs w:val="24"/>
        </w:rPr>
        <w:t xml:space="preserve"> N., and M. B. </w:t>
      </w:r>
      <w:proofErr w:type="spellStart"/>
      <w:r w:rsidRPr="00E55A04">
        <w:rPr>
          <w:rFonts w:ascii="Times New Roman" w:hAnsi="Times New Roman" w:cs="Times New Roman"/>
          <w:sz w:val="24"/>
          <w:szCs w:val="24"/>
        </w:rPr>
        <w:t>Ananthayya</w:t>
      </w:r>
      <w:proofErr w:type="spellEnd"/>
      <w:r w:rsidRPr="00E55A04">
        <w:rPr>
          <w:rFonts w:ascii="Times New Roman" w:hAnsi="Times New Roman" w:cs="Times New Roman"/>
          <w:sz w:val="24"/>
          <w:szCs w:val="24"/>
        </w:rPr>
        <w:t xml:space="preserve">. “An Intelligent System to Analyze Thermal Effect of Stabilized Soil Block”. International Journal of Intelligent Systems and Applications in Engineering 11, no. 9s (July 12, 2023): 661–670. </w:t>
      </w:r>
      <w:bookmarkStart w:id="0" w:name="_GoBack"/>
      <w:bookmarkEnd w:id="0"/>
    </w:p>
    <w:p w:rsidR="00921258" w:rsidRPr="00E3535B" w:rsidRDefault="00921258" w:rsidP="009212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35B">
        <w:rPr>
          <w:rFonts w:ascii="Times New Roman" w:hAnsi="Times New Roman" w:cs="Times New Roman"/>
          <w:sz w:val="24"/>
          <w:szCs w:val="24"/>
        </w:rPr>
        <w:t>Chinmaya</w:t>
      </w:r>
      <w:proofErr w:type="spellEnd"/>
      <w:r w:rsidRPr="00E3535B">
        <w:rPr>
          <w:rFonts w:ascii="Times New Roman" w:hAnsi="Times New Roman" w:cs="Times New Roman"/>
          <w:sz w:val="24"/>
          <w:szCs w:val="24"/>
        </w:rPr>
        <w:t xml:space="preserve"> M C, Latha M S, Revanasiddappa Madihalli; Naveen Kumar B M, </w:t>
      </w:r>
      <w:proofErr w:type="spellStart"/>
      <w:r w:rsidRPr="00E3535B">
        <w:rPr>
          <w:rFonts w:ascii="Times New Roman" w:hAnsi="Times New Roman" w:cs="Times New Roman"/>
          <w:sz w:val="24"/>
          <w:szCs w:val="24"/>
        </w:rPr>
        <w:t>Nahusha</w:t>
      </w:r>
      <w:proofErr w:type="spellEnd"/>
      <w:r w:rsidRPr="00E3535B">
        <w:rPr>
          <w:rFonts w:ascii="Times New Roman" w:hAnsi="Times New Roman" w:cs="Times New Roman"/>
          <w:sz w:val="24"/>
          <w:szCs w:val="24"/>
        </w:rPr>
        <w:t xml:space="preserve"> S “Seismic analysis of RC building with floating column using </w:t>
      </w:r>
      <w:r w:rsidR="00B720C6" w:rsidRPr="00E3535B">
        <w:rPr>
          <w:rFonts w:ascii="Times New Roman" w:hAnsi="Times New Roman" w:cs="Times New Roman"/>
          <w:sz w:val="24"/>
          <w:szCs w:val="24"/>
        </w:rPr>
        <w:t>nonlinear</w:t>
      </w:r>
      <w:r w:rsidRPr="00E3535B">
        <w:rPr>
          <w:rFonts w:ascii="Times New Roman" w:hAnsi="Times New Roman" w:cs="Times New Roman"/>
          <w:sz w:val="24"/>
          <w:szCs w:val="24"/>
        </w:rPr>
        <w:t xml:space="preserve"> static analysis”, proceedings of  interdisciplinary humanitarian conference for sustainability (</w:t>
      </w:r>
      <w:r w:rsidR="00E3535B" w:rsidRPr="00E3535B">
        <w:rPr>
          <w:rFonts w:ascii="Times New Roman" w:hAnsi="Times New Roman" w:cs="Times New Roman"/>
          <w:sz w:val="24"/>
          <w:szCs w:val="24"/>
        </w:rPr>
        <w:t>IIHC</w:t>
      </w:r>
      <w:r w:rsidRPr="00E3535B">
        <w:rPr>
          <w:rFonts w:ascii="Times New Roman" w:hAnsi="Times New Roman" w:cs="Times New Roman"/>
          <w:sz w:val="24"/>
          <w:szCs w:val="24"/>
        </w:rPr>
        <w:t xml:space="preserve">), international, </w:t>
      </w:r>
      <w:r w:rsidR="00E3535B" w:rsidRPr="00E3535B">
        <w:rPr>
          <w:rFonts w:ascii="Times New Roman" w:hAnsi="Times New Roman" w:cs="Times New Roman"/>
          <w:sz w:val="24"/>
          <w:szCs w:val="24"/>
        </w:rPr>
        <w:t>N</w:t>
      </w:r>
      <w:r w:rsidRPr="00E3535B">
        <w:rPr>
          <w:rFonts w:ascii="Times New Roman" w:hAnsi="Times New Roman" w:cs="Times New Roman"/>
          <w:sz w:val="24"/>
          <w:szCs w:val="24"/>
        </w:rPr>
        <w:t>ov 2022</w:t>
      </w:r>
    </w:p>
    <w:p w:rsidR="00F77933" w:rsidRDefault="00E3535B" w:rsidP="009212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35B">
        <w:rPr>
          <w:rFonts w:ascii="Times New Roman" w:hAnsi="Times New Roman" w:cs="Times New Roman"/>
          <w:sz w:val="24"/>
          <w:szCs w:val="24"/>
        </w:rPr>
        <w:t>Divya</w:t>
      </w:r>
      <w:proofErr w:type="spellEnd"/>
      <w:r w:rsidRPr="00E3535B">
        <w:rPr>
          <w:rFonts w:ascii="Times New Roman" w:hAnsi="Times New Roman" w:cs="Times New Roman"/>
          <w:sz w:val="24"/>
          <w:szCs w:val="24"/>
        </w:rPr>
        <w:t xml:space="preserve"> K; Revanasiddappa Madihalli; Latha M S; Naveen Kumar B M; </w:t>
      </w:r>
      <w:proofErr w:type="spellStart"/>
      <w:r w:rsidRPr="00E3535B">
        <w:rPr>
          <w:rFonts w:ascii="Times New Roman" w:hAnsi="Times New Roman" w:cs="Times New Roman"/>
          <w:sz w:val="24"/>
          <w:szCs w:val="24"/>
        </w:rPr>
        <w:t>Ranjitha</w:t>
      </w:r>
      <w:proofErr w:type="spellEnd"/>
      <w:r w:rsidRPr="00E3535B">
        <w:rPr>
          <w:rFonts w:ascii="Times New Roman" w:hAnsi="Times New Roman" w:cs="Times New Roman"/>
          <w:sz w:val="24"/>
          <w:szCs w:val="24"/>
        </w:rPr>
        <w:t xml:space="preserve"> H C, “ Study on Influence of Rigid and Semi Rigid Diaphragm System on RC Structure” proceedings of  interdisciplinary humanitarian conference for sustainability (IIHC), international, Nov 2022</w:t>
      </w:r>
    </w:p>
    <w:p w:rsidR="00B720C6" w:rsidRPr="00B02D31" w:rsidRDefault="00B720C6" w:rsidP="00B72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Revanasiddappa M, Latha M S, “Data for development of sustainable high-performance concrete and its mix optimization incorporated with fly ash and steel slag – Industrial Waste”, National Conference on documenting Innovation and Creativity in Engineering (DICE 2021), September 2021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B720C6" w:rsidRPr="00B02D31" w:rsidRDefault="00B720C6" w:rsidP="00B72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Chaitra K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Latha M S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“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Fem Analysis Of Underground Water Storage Tank Subjected To Earthquake Loads In All The Zones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”,</w:t>
      </w:r>
      <w:r w:rsidRPr="00B02D31">
        <w:t xml:space="preserve">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Journal of Chengdu University of Technology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September 2021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Vol. 26, Issue 9.</w:t>
      </w:r>
    </w:p>
    <w:p w:rsidR="00B720C6" w:rsidRPr="00B02D31" w:rsidRDefault="00B720C6" w:rsidP="00B72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Karthik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Latha M S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“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Structural </w:t>
      </w:r>
      <w:proofErr w:type="spellStart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Behaviour</w:t>
      </w:r>
      <w:proofErr w:type="spellEnd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Of</w:t>
      </w:r>
      <w:proofErr w:type="gramEnd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Stabilised</w:t>
      </w:r>
      <w:proofErr w:type="spellEnd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Soil Reinforced Beam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”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Journal of Chengdu University of Technology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September 2021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Vol. 26, Issue 9.</w:t>
      </w:r>
    </w:p>
    <w:p w:rsidR="00B720C6" w:rsidRPr="004E6B91" w:rsidRDefault="00B720C6" w:rsidP="00B72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Sharath</w:t>
      </w:r>
      <w:proofErr w:type="spellEnd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H </w:t>
      </w:r>
      <w:proofErr w:type="spellStart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Mylarappa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Revanasiddappa Madihalli, Naveen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Kumra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B M, “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Study On Static And Dynamic Response Characteristics Of Hybrid </w:t>
      </w:r>
      <w:proofErr w:type="spellStart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Rc</w:t>
      </w:r>
      <w:proofErr w:type="spellEnd"/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Framed Structure Incorporating Composite Encased Elements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”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Journal of Chengdu University of Technology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September 2021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Vol. 26, Issue 9.</w:t>
      </w:r>
    </w:p>
    <w:p w:rsidR="00B720C6" w:rsidRPr="004E6B91" w:rsidRDefault="00B720C6" w:rsidP="00B72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 xml:space="preserve">Shaikh </w:t>
      </w:r>
      <w:proofErr w:type="spellStart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>Amanisa</w:t>
      </w:r>
      <w:proofErr w:type="spellEnd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>Nizamoddin</w:t>
      </w:r>
      <w:proofErr w:type="spellEnd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Revanasiddappa Madihalli, Naveen </w:t>
      </w:r>
      <w:proofErr w:type="spellStart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>Kumra</w:t>
      </w:r>
      <w:proofErr w:type="spellEnd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B M, “Study On Effect Of </w:t>
      </w:r>
      <w:proofErr w:type="spellStart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>Diaphram</w:t>
      </w:r>
      <w:proofErr w:type="spellEnd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Discontinuity And Optimization Of Structural Response Of </w:t>
      </w:r>
      <w:proofErr w:type="spellStart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>Rc</w:t>
      </w:r>
      <w:proofErr w:type="spellEnd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Structure With </w:t>
      </w:r>
      <w:proofErr w:type="spellStart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>Varing</w:t>
      </w:r>
      <w:proofErr w:type="spellEnd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Percentage Of </w:t>
      </w:r>
      <w:proofErr w:type="spellStart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>Diaphram</w:t>
      </w:r>
      <w:proofErr w:type="spellEnd"/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Discontinuities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”,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Journal of Chengdu University of Technology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September 2021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Vol. 26, Issue 9.</w:t>
      </w:r>
    </w:p>
    <w:p w:rsidR="00B720C6" w:rsidRPr="004E6B91" w:rsidRDefault="00B720C6" w:rsidP="00B72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 w:rsidRPr="006502AF">
        <w:rPr>
          <w:rFonts w:ascii="Times New Roman" w:eastAsia="Times New Roman" w:hAnsi="Times New Roman" w:cs="Times New Roman"/>
          <w:color w:val="000000"/>
          <w:sz w:val="24"/>
          <w:szCs w:val="20"/>
        </w:rPr>
        <w:t>Yashaswini</w:t>
      </w:r>
      <w:proofErr w:type="spellEnd"/>
      <w:r w:rsidRPr="006502A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 K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Priyanka S, Naveen Kumar B M, “</w:t>
      </w:r>
      <w:r w:rsidRPr="006502A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Dynamic </w:t>
      </w:r>
      <w:proofErr w:type="spellStart"/>
      <w:r w:rsidRPr="006502AF">
        <w:rPr>
          <w:rFonts w:ascii="Times New Roman" w:eastAsia="Times New Roman" w:hAnsi="Times New Roman" w:cs="Times New Roman"/>
          <w:color w:val="000000"/>
          <w:sz w:val="24"/>
          <w:szCs w:val="20"/>
        </w:rPr>
        <w:t>winkler</w:t>
      </w:r>
      <w:proofErr w:type="spellEnd"/>
      <w:r w:rsidRPr="006502A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model for non-linear soil structure interaction analysis for different structural systems on tall building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”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Journal of Chengdu University of Technology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September 2021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Vol. 26, Issue 9.</w:t>
      </w:r>
    </w:p>
    <w:p w:rsidR="00B720C6" w:rsidRPr="004E6B91" w:rsidRDefault="00B720C6" w:rsidP="00B72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 w:rsidRPr="00D97B5C">
        <w:rPr>
          <w:rFonts w:ascii="Times New Roman" w:eastAsia="Times New Roman" w:hAnsi="Times New Roman" w:cs="Times New Roman"/>
          <w:color w:val="000000"/>
          <w:sz w:val="24"/>
          <w:szCs w:val="20"/>
        </w:rPr>
        <w:t>Thanuja</w:t>
      </w:r>
      <w:proofErr w:type="spellEnd"/>
      <w:r w:rsidRPr="00D97B5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 M, Naveen Kumar B M, </w:t>
      </w:r>
      <w:r w:rsidRPr="004E6B91">
        <w:rPr>
          <w:rFonts w:ascii="Times New Roman" w:eastAsia="Times New Roman" w:hAnsi="Times New Roman" w:cs="Times New Roman"/>
          <w:color w:val="000000"/>
          <w:sz w:val="24"/>
          <w:szCs w:val="20"/>
        </w:rPr>
        <w:t>Revanasiddappa Madihalli,</w:t>
      </w:r>
      <w:r w:rsidRPr="00D97B5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Vinutha K, “Using Pushover Analysis For The Assessment Of Dual Structural System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”,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Journal of Chengdu University of Technology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02D31">
        <w:rPr>
          <w:rFonts w:ascii="Times New Roman" w:eastAsia="Times New Roman" w:hAnsi="Times New Roman" w:cs="Times New Roman"/>
          <w:color w:val="000000"/>
          <w:sz w:val="24"/>
          <w:szCs w:val="20"/>
        </w:rPr>
        <w:t>September 2021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Vol. 26, Issue 9.</w:t>
      </w:r>
    </w:p>
    <w:p w:rsidR="00B720C6" w:rsidRPr="003F48EE" w:rsidRDefault="00B720C6" w:rsidP="00B720C6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294C4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Harish Gowda H B, Revanasiddappa Madihalli, “Comparative Analysis Of High Strength Reinforced Concrete Beam With And Without Basalt </w:t>
      </w:r>
      <w:proofErr w:type="spellStart"/>
      <w:r w:rsidRPr="00294C4D">
        <w:rPr>
          <w:rFonts w:ascii="Times New Roman" w:eastAsia="Times New Roman" w:hAnsi="Times New Roman" w:cs="Times New Roman"/>
          <w:color w:val="000000"/>
          <w:sz w:val="24"/>
          <w:szCs w:val="20"/>
        </w:rPr>
        <w:t>Fibre</w:t>
      </w:r>
      <w:proofErr w:type="spellEnd"/>
      <w:r w:rsidRPr="00294C4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 </w:t>
      </w:r>
      <w:proofErr w:type="spellStart"/>
      <w:r w:rsidRPr="00294C4D">
        <w:rPr>
          <w:rFonts w:ascii="Times New Roman" w:eastAsia="Times New Roman" w:hAnsi="Times New Roman" w:cs="Times New Roman"/>
          <w:color w:val="000000"/>
          <w:sz w:val="24"/>
          <w:szCs w:val="20"/>
        </w:rPr>
        <w:t>Alccofine</w:t>
      </w:r>
      <w:proofErr w:type="spellEnd"/>
      <w:r w:rsidRPr="00294C4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Material Using </w:t>
      </w:r>
      <w:proofErr w:type="spellStart"/>
      <w:r w:rsidRPr="00294C4D">
        <w:rPr>
          <w:rFonts w:ascii="Times New Roman" w:eastAsia="Times New Roman" w:hAnsi="Times New Roman" w:cs="Times New Roman"/>
          <w:color w:val="000000"/>
          <w:sz w:val="24"/>
          <w:szCs w:val="20"/>
        </w:rPr>
        <w:t>Etabs</w:t>
      </w:r>
      <w:proofErr w:type="spellEnd"/>
      <w:r w:rsidRPr="00294C4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Software”, Journal of Chengdu University of Technology, September 2021, Vol. 26, Issue 9.</w:t>
      </w:r>
    </w:p>
    <w:p w:rsidR="003F48EE" w:rsidRPr="003F48EE" w:rsidRDefault="003F48EE" w:rsidP="003F48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Latha M S, </w:t>
      </w:r>
      <w:proofErr w:type="spellStart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>Pratibha</w:t>
      </w:r>
      <w:proofErr w:type="spellEnd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K, “Analysis And Comparison Of Conventional Slab And Grid Slab For Symmetric And Asymmetric Structures”, Elsevier - Materials Today: Proceedings(</w:t>
      </w:r>
      <w:proofErr w:type="spellStart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>Sciencedirect</w:t>
      </w:r>
      <w:proofErr w:type="spellEnd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>), Proceedings 46 (2021)1860-1869, Mar- 2021</w:t>
      </w:r>
    </w:p>
    <w:p w:rsidR="003F48EE" w:rsidRDefault="003F48EE" w:rsidP="003F48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Thyagaraj K J, Aravindan S, Ahmed </w:t>
      </w:r>
      <w:proofErr w:type="spellStart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>Ejaz</w:t>
      </w:r>
      <w:proofErr w:type="spellEnd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>Fazal</w:t>
      </w:r>
      <w:proofErr w:type="spellEnd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“Utilization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</w:t>
      </w:r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 Pond Ash And Stone Dust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</w:t>
      </w:r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 Mineral Fillers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i</w:t>
      </w:r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>n Polymer Modified Bituminous Concrete Mix”, International Journal Of Advanced Research In Engineering And Technology (IJARET), Vol. 12, Issue-2, Pp. 785-793, Feb- 2021</w:t>
      </w:r>
    </w:p>
    <w:p w:rsidR="00B720C6" w:rsidRDefault="00B720C6" w:rsidP="00B720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Naveen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K</w:t>
      </w: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umar B M, Latha M S, Priyanka S, </w:t>
      </w:r>
      <w:proofErr w:type="spellStart"/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>Rudraswamy</w:t>
      </w:r>
      <w:proofErr w:type="spellEnd"/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 P, “Flexural </w:t>
      </w:r>
      <w:proofErr w:type="spellStart"/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>Behaviour</w:t>
      </w:r>
      <w:proofErr w:type="spellEnd"/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</w:t>
      </w: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nd Validation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</w:t>
      </w: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 Reinforced Concrete Beams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w</w:t>
      </w: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ith Opening Using Foundry Sand”, International Journal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</w:t>
      </w: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>f Recent Technology And Engineering (IJRTE), issn:2277-3878, volume-8, issue-6, Jan -2020</w:t>
      </w:r>
    </w:p>
    <w:p w:rsidR="00B720C6" w:rsidRDefault="00B720C6" w:rsidP="00B720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Latha M S, Naveen Kumar B M, Revannasidappa Madihalli, </w:t>
      </w:r>
      <w:proofErr w:type="spellStart"/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>Deepika</w:t>
      </w:r>
      <w:proofErr w:type="spellEnd"/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R, </w:t>
      </w:r>
      <w:proofErr w:type="spellStart"/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>Rudraswamy</w:t>
      </w:r>
      <w:proofErr w:type="spellEnd"/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 P, “Strength Characteristics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</w:t>
      </w: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 High Performance Concrete Using Bagasse Ash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</w:t>
      </w: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nd Slag Sand”, International Journal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</w:t>
      </w: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 Emerging Trends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i</w:t>
      </w:r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>n Engineering Research (</w:t>
      </w:r>
      <w:proofErr w:type="spellStart"/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>Ijeter</w:t>
      </w:r>
      <w:proofErr w:type="spellEnd"/>
      <w:r w:rsidRPr="00B720C6">
        <w:rPr>
          <w:rFonts w:ascii="Times New Roman" w:eastAsia="Times New Roman" w:hAnsi="Times New Roman" w:cs="Times New Roman"/>
          <w:color w:val="000000"/>
          <w:sz w:val="24"/>
          <w:szCs w:val="20"/>
        </w:rPr>
        <w:t>), Issn:2347-3983,Volume-8, No-6, June -2020</w:t>
      </w:r>
    </w:p>
    <w:p w:rsidR="00B720C6" w:rsidRDefault="003F48EE" w:rsidP="00B720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Latha M S, “Model Approach To </w:t>
      </w:r>
      <w:proofErr w:type="spellStart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>Optimise</w:t>
      </w:r>
      <w:proofErr w:type="spellEnd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Cement, Clay And Coconut Coir In </w:t>
      </w:r>
      <w:proofErr w:type="spellStart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>Stabilised</w:t>
      </w:r>
      <w:proofErr w:type="spellEnd"/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Coir Blocks”, International Journal Of Advanced Research In Engineering And Technology (IJARET)” Vol.11, Issue - 12,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</w:t>
      </w:r>
      <w:r w:rsidRPr="003F48EE">
        <w:rPr>
          <w:rFonts w:ascii="Times New Roman" w:eastAsia="Times New Roman" w:hAnsi="Times New Roman" w:cs="Times New Roman"/>
          <w:color w:val="000000"/>
          <w:sz w:val="24"/>
          <w:szCs w:val="20"/>
        </w:rPr>
        <w:t>p.2100-2105, Dec- 2020</w:t>
      </w:r>
    </w:p>
    <w:p w:rsidR="003F48EE" w:rsidRPr="003F48EE" w:rsidRDefault="003F48EE" w:rsidP="003F48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3F48EE" w:rsidRPr="003F48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0E9C"/>
    <w:multiLevelType w:val="hybridMultilevel"/>
    <w:tmpl w:val="673CD1B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486A"/>
    <w:multiLevelType w:val="hybridMultilevel"/>
    <w:tmpl w:val="673CD1B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31"/>
    <w:rsid w:val="00294C4D"/>
    <w:rsid w:val="003F48EE"/>
    <w:rsid w:val="00420F9C"/>
    <w:rsid w:val="004E6B91"/>
    <w:rsid w:val="005D4C6E"/>
    <w:rsid w:val="006502AF"/>
    <w:rsid w:val="00680801"/>
    <w:rsid w:val="00721D09"/>
    <w:rsid w:val="00787CB0"/>
    <w:rsid w:val="0079283B"/>
    <w:rsid w:val="008B39B0"/>
    <w:rsid w:val="00921258"/>
    <w:rsid w:val="00B02D31"/>
    <w:rsid w:val="00B720C6"/>
    <w:rsid w:val="00BE0907"/>
    <w:rsid w:val="00D97B5C"/>
    <w:rsid w:val="00E3535B"/>
    <w:rsid w:val="00E55A04"/>
    <w:rsid w:val="00F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1DEF991667E4EB5899B019F8E249D" ma:contentTypeVersion="10" ma:contentTypeDescription="Create a new document." ma:contentTypeScope="" ma:versionID="a56963ec60f1964385564362cafce64e">
  <xsd:schema xmlns:xsd="http://www.w3.org/2001/XMLSchema" xmlns:xs="http://www.w3.org/2001/XMLSchema" xmlns:p="http://schemas.microsoft.com/office/2006/metadata/properties" xmlns:ns2="d5e0aadc-cbdc-4e4c-bafd-8a77005d6754" xmlns:ns3="65a99955-d119-4f64-b10c-5c55a8f7c80a" targetNamespace="http://schemas.microsoft.com/office/2006/metadata/properties" ma:root="true" ma:fieldsID="9b9826f5cc9d18d0161efb7c74e7c07e" ns2:_="" ns3:_="">
    <xsd:import namespace="d5e0aadc-cbdc-4e4c-bafd-8a77005d6754"/>
    <xsd:import namespace="65a99955-d119-4f64-b10c-5c55a8f7c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aadc-cbdc-4e4c-bafd-8a77005d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1f3147-febd-492b-abf7-05073fd6d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99955-d119-4f64-b10c-5c55a8f7c8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1a1a7b-654e-4a46-b9cc-c0b29245ffd2}" ma:internalName="TaxCatchAll" ma:showField="CatchAllData" ma:web="65a99955-d119-4f64-b10c-5c55a8f7c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0aadc-cbdc-4e4c-bafd-8a77005d6754">
      <Terms xmlns="http://schemas.microsoft.com/office/infopath/2007/PartnerControls"/>
    </lcf76f155ced4ddcb4097134ff3c332f>
    <TaxCatchAll xmlns="65a99955-d119-4f64-b10c-5c55a8f7c8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6B8CC-B5A6-4761-AB46-D398B182F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0aadc-cbdc-4e4c-bafd-8a77005d6754"/>
    <ds:schemaRef ds:uri="65a99955-d119-4f64-b10c-5c55a8f7c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C71F8-8FAA-45C7-8CFB-A729205693BD}">
  <ds:schemaRefs>
    <ds:schemaRef ds:uri="http://schemas.microsoft.com/office/2006/metadata/properties"/>
    <ds:schemaRef ds:uri="http://schemas.microsoft.com/office/infopath/2007/PartnerControls"/>
    <ds:schemaRef ds:uri="d5e0aadc-cbdc-4e4c-bafd-8a77005d6754"/>
    <ds:schemaRef ds:uri="65a99955-d119-4f64-b10c-5c55a8f7c80a"/>
  </ds:schemaRefs>
</ds:datastoreItem>
</file>

<file path=customXml/itemProps3.xml><?xml version="1.0" encoding="utf-8"?>
<ds:datastoreItem xmlns:ds="http://schemas.openxmlformats.org/officeDocument/2006/customXml" ds:itemID="{D65DB3F1-8907-459F-ADE8-3AB71BD67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REVANASIDDAPPA M</dc:creator>
  <cp:keywords/>
  <dc:description/>
  <cp:lastModifiedBy>ISRO</cp:lastModifiedBy>
  <cp:revision>15</cp:revision>
  <dcterms:created xsi:type="dcterms:W3CDTF">2022-10-22T03:59:00Z</dcterms:created>
  <dcterms:modified xsi:type="dcterms:W3CDTF">2023-09-20T03:21:00Z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0x010100B1B1DEF991667E4EB5899B019F8E249D</vt:lpwstr>
  </property>
</Properties>
</file>